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C48" w:rsidRPr="008F5EF9" w:rsidRDefault="00494C48" w:rsidP="00494C4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bg-BG" w:eastAsia="ko-KR"/>
        </w:rPr>
      </w:pPr>
      <w:r w:rsidRPr="008F5EF9">
        <w:rPr>
          <w:rFonts w:ascii="Times New Roman" w:hAnsi="Times New Roman" w:cs="Times New Roman"/>
          <w:b/>
          <w:color w:val="000000"/>
          <w:sz w:val="24"/>
          <w:szCs w:val="24"/>
          <w:lang w:val="bg-BG" w:eastAsia="ko-KR"/>
        </w:rPr>
        <w:t xml:space="preserve">Тақырып </w:t>
      </w:r>
      <w:r w:rsidRPr="008F5EF9">
        <w:rPr>
          <w:rFonts w:ascii="Times New Roman" w:hAnsi="Times New Roman" w:cs="Times New Roman"/>
          <w:b/>
          <w:color w:val="000000"/>
          <w:sz w:val="24"/>
          <w:szCs w:val="24"/>
          <w:lang w:val="kk-KZ" w:eastAsia="ko-KR"/>
        </w:rPr>
        <w:t>1</w:t>
      </w:r>
      <w:r w:rsidRPr="008F5EF9">
        <w:rPr>
          <w:rFonts w:ascii="Times New Roman" w:hAnsi="Times New Roman" w:cs="Times New Roman"/>
          <w:b/>
          <w:color w:val="000000"/>
          <w:sz w:val="24"/>
          <w:szCs w:val="24"/>
          <w:lang w:val="bg-BG" w:eastAsia="ko-KR"/>
        </w:rPr>
        <w:t xml:space="preserve">. </w:t>
      </w:r>
      <w:r w:rsidRPr="008F5EF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Қазынашылықтың тарихы және дамуы</w:t>
      </w:r>
      <w:r w:rsidRPr="008F5EF9">
        <w:rPr>
          <w:rFonts w:ascii="Times New Roman" w:hAnsi="Times New Roman" w:cs="Times New Roman"/>
          <w:b/>
          <w:color w:val="000000"/>
          <w:sz w:val="24"/>
          <w:szCs w:val="24"/>
          <w:lang w:val="kk-KZ" w:eastAsia="ko-KR"/>
        </w:rPr>
        <w:t>.</w:t>
      </w:r>
    </w:p>
    <w:p w:rsidR="00494C48" w:rsidRPr="008F5EF9" w:rsidRDefault="00494C48" w:rsidP="00494C4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bg-BG" w:eastAsia="ko-KR"/>
        </w:rPr>
      </w:pPr>
    </w:p>
    <w:p w:rsidR="00494C48" w:rsidRPr="008F5EF9" w:rsidRDefault="00494C48" w:rsidP="00494C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</w:pPr>
      <w:r w:rsidRPr="008F5EF9">
        <w:rPr>
          <w:rFonts w:ascii="Times New Roman" w:hAnsi="Times New Roman" w:cs="Times New Roman"/>
          <w:b/>
          <w:color w:val="000000"/>
          <w:sz w:val="24"/>
          <w:szCs w:val="24"/>
          <w:lang w:val="bg-BG" w:eastAsia="ko-KR"/>
        </w:rPr>
        <w:t xml:space="preserve">Сабақтың мақсаты – </w:t>
      </w:r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қаржының мәнін, функцияларын және рөлін түсіну.</w:t>
      </w:r>
    </w:p>
    <w:p w:rsidR="00494C48" w:rsidRPr="008F5EF9" w:rsidRDefault="00494C48" w:rsidP="00494C4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bg-BG" w:eastAsia="ko-KR"/>
        </w:rPr>
      </w:pPr>
    </w:p>
    <w:p w:rsidR="00494C48" w:rsidRPr="008F5EF9" w:rsidRDefault="00494C48" w:rsidP="00494C4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bg-BG" w:eastAsia="ko-KR"/>
        </w:rPr>
      </w:pPr>
      <w:r w:rsidRPr="008F5EF9">
        <w:rPr>
          <w:rFonts w:ascii="Times New Roman" w:hAnsi="Times New Roman" w:cs="Times New Roman"/>
          <w:b/>
          <w:color w:val="000000"/>
          <w:sz w:val="24"/>
          <w:szCs w:val="24"/>
          <w:lang w:val="bg-BG" w:eastAsia="ko-KR"/>
        </w:rPr>
        <w:t>Сұрақтар:</w:t>
      </w:r>
    </w:p>
    <w:p w:rsidR="00494C48" w:rsidRPr="008F5EF9" w:rsidRDefault="00494C48" w:rsidP="00494C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 xml:space="preserve">1. </w:t>
      </w:r>
      <w:r w:rsidRPr="008F5EF9">
        <w:rPr>
          <w:rFonts w:ascii="Times New Roman" w:hAnsi="Times New Roman" w:cs="Times New Roman"/>
          <w:color w:val="000000"/>
          <w:sz w:val="24"/>
          <w:szCs w:val="24"/>
          <w:lang w:val="kk-KZ"/>
        </w:rPr>
        <w:t>Қазынашылықты жүргізудің маңыздылығы.</w:t>
      </w:r>
    </w:p>
    <w:p w:rsidR="00494C48" w:rsidRPr="008F5EF9" w:rsidRDefault="00494C48" w:rsidP="00494C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8F5EF9">
        <w:rPr>
          <w:rFonts w:ascii="Times New Roman" w:hAnsi="Times New Roman" w:cs="Times New Roman"/>
          <w:color w:val="000000"/>
          <w:sz w:val="24"/>
          <w:szCs w:val="24"/>
          <w:lang w:val="kk-KZ"/>
        </w:rPr>
        <w:t>2.Банктік және қазынашылық бюджеттің атқарылуының айырмашылығы.</w:t>
      </w:r>
    </w:p>
    <w:p w:rsidR="00494C48" w:rsidRPr="008F5EF9" w:rsidRDefault="00494C48" w:rsidP="00494C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</w:pPr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ab/>
      </w:r>
    </w:p>
    <w:p w:rsidR="00494C48" w:rsidRPr="008F5EF9" w:rsidRDefault="00494C48" w:rsidP="00494C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</w:pPr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Қаржының мәнің түс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ну үш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н алғашқы жағдайда жалпы алғанда ұдайы өнд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р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с процес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нде немесе жеке кәс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порынның өнд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р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ст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к қорларының жеке-дара айналымында құнды бөлу және дайындалған өн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мд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 xml:space="preserve"> өтк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зу барысындағы ақшалай форманың б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ршама дербес қозғалысының басталу сәт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н есеп нүктес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 xml:space="preserve"> рет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нде қабылдауға болады. Өнд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р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ст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ң алдың-ала көзделген шарттылық сипаты жағдайында “</w:t>
      </w:r>
      <w:r w:rsidRPr="008F5EF9">
        <w:rPr>
          <w:rFonts w:ascii="Times New Roman" w:hAnsi="Times New Roman" w:cs="Times New Roman"/>
          <w:b/>
          <w:color w:val="000000"/>
          <w:sz w:val="24"/>
          <w:szCs w:val="24"/>
          <w:lang w:val="bg-BG" w:eastAsia="ko-KR"/>
        </w:rPr>
        <w:t>с</w:t>
      </w:r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”, “</w:t>
      </w:r>
      <w:r w:rsidRPr="008F5EF9">
        <w:rPr>
          <w:rFonts w:ascii="Times New Roman" w:hAnsi="Times New Roman" w:cs="Times New Roman"/>
          <w:b/>
          <w:color w:val="000000"/>
          <w:sz w:val="24"/>
          <w:szCs w:val="24"/>
          <w:lang w:val="en-US" w:eastAsia="ko-KR"/>
        </w:rPr>
        <w:t>v</w:t>
      </w:r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”, “</w:t>
      </w:r>
      <w:r w:rsidRPr="008F5EF9">
        <w:rPr>
          <w:rFonts w:ascii="Times New Roman" w:hAnsi="Times New Roman" w:cs="Times New Roman"/>
          <w:b/>
          <w:color w:val="000000"/>
          <w:sz w:val="24"/>
          <w:szCs w:val="24"/>
          <w:lang w:val="en-US" w:eastAsia="ko-KR"/>
        </w:rPr>
        <w:t>m</w:t>
      </w:r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”-ге сайма-сай өтк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з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лет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н өн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мд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 xml:space="preserve"> ти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ст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 xml:space="preserve"> элементтерге бөлу пропорциялары қалыптасады, соларға сәйкес ақшалай қаражат қорлары немесе осы қаражаттардың жиынтығы құрылады.</w:t>
      </w:r>
    </w:p>
    <w:p w:rsidR="00494C48" w:rsidRPr="008F5EF9" w:rsidRDefault="00494C48" w:rsidP="00494C48">
      <w:pPr>
        <w:pStyle w:val="a3"/>
        <w:ind w:left="0" w:right="0" w:firstLine="709"/>
        <w:rPr>
          <w:rFonts w:ascii="Times New Roman" w:hAnsi="Times New Roman"/>
          <w:sz w:val="24"/>
          <w:szCs w:val="24"/>
          <w:lang w:val="bg-BG"/>
        </w:rPr>
      </w:pPr>
      <w:r w:rsidRPr="008F5EF9">
        <w:rPr>
          <w:rFonts w:ascii="Times New Roman" w:hAnsi="Times New Roman"/>
          <w:sz w:val="24"/>
          <w:szCs w:val="24"/>
          <w:lang w:val="bg-BG"/>
        </w:rPr>
        <w:t>Мемлекетт</w:t>
      </w:r>
      <w:r w:rsidRPr="008F5EF9">
        <w:rPr>
          <w:rFonts w:ascii="Times New Roman" w:hAnsi="Times New Roman"/>
          <w:sz w:val="24"/>
          <w:szCs w:val="24"/>
        </w:rPr>
        <w:t>i</w:t>
      </w:r>
      <w:r w:rsidRPr="008F5EF9">
        <w:rPr>
          <w:rFonts w:ascii="Times New Roman" w:hAnsi="Times New Roman"/>
          <w:sz w:val="24"/>
          <w:szCs w:val="24"/>
          <w:lang w:val="bg-BG"/>
        </w:rPr>
        <w:t>к өк</w:t>
      </w:r>
      <w:r w:rsidRPr="008F5EF9">
        <w:rPr>
          <w:rFonts w:ascii="Times New Roman" w:hAnsi="Times New Roman"/>
          <w:sz w:val="24"/>
          <w:szCs w:val="24"/>
        </w:rPr>
        <w:t>i</w:t>
      </w:r>
      <w:r w:rsidRPr="008F5EF9">
        <w:rPr>
          <w:rFonts w:ascii="Times New Roman" w:hAnsi="Times New Roman"/>
          <w:sz w:val="24"/>
          <w:szCs w:val="24"/>
          <w:lang w:val="bg-BG"/>
        </w:rPr>
        <w:t>метт</w:t>
      </w:r>
      <w:r w:rsidRPr="008F5EF9">
        <w:rPr>
          <w:rFonts w:ascii="Times New Roman" w:hAnsi="Times New Roman"/>
          <w:sz w:val="24"/>
          <w:szCs w:val="24"/>
        </w:rPr>
        <w:t>i</w:t>
      </w:r>
      <w:r w:rsidRPr="008F5EF9">
        <w:rPr>
          <w:rFonts w:ascii="Times New Roman" w:hAnsi="Times New Roman"/>
          <w:sz w:val="24"/>
          <w:szCs w:val="24"/>
          <w:lang w:val="bg-BG"/>
        </w:rPr>
        <w:t xml:space="preserve"> қамтамасыз ету үш</w:t>
      </w:r>
      <w:r w:rsidRPr="008F5EF9">
        <w:rPr>
          <w:rFonts w:ascii="Times New Roman" w:hAnsi="Times New Roman"/>
          <w:sz w:val="24"/>
          <w:szCs w:val="24"/>
        </w:rPr>
        <w:t>i</w:t>
      </w:r>
      <w:r w:rsidRPr="008F5EF9">
        <w:rPr>
          <w:rFonts w:ascii="Times New Roman" w:hAnsi="Times New Roman"/>
          <w:sz w:val="24"/>
          <w:szCs w:val="24"/>
          <w:lang w:val="bg-BG"/>
        </w:rPr>
        <w:t>н қоғамның барлық мүшелер</w:t>
      </w:r>
      <w:r w:rsidRPr="008F5EF9">
        <w:rPr>
          <w:rFonts w:ascii="Times New Roman" w:hAnsi="Times New Roman"/>
          <w:sz w:val="24"/>
          <w:szCs w:val="24"/>
        </w:rPr>
        <w:t>i</w:t>
      </w:r>
      <w:r w:rsidRPr="008F5EF9">
        <w:rPr>
          <w:rFonts w:ascii="Times New Roman" w:hAnsi="Times New Roman"/>
          <w:sz w:val="24"/>
          <w:szCs w:val="24"/>
          <w:lang w:val="bg-BG"/>
        </w:rPr>
        <w:t xml:space="preserve"> есеб</w:t>
      </w:r>
      <w:r w:rsidRPr="008F5EF9">
        <w:rPr>
          <w:rFonts w:ascii="Times New Roman" w:hAnsi="Times New Roman"/>
          <w:sz w:val="24"/>
          <w:szCs w:val="24"/>
        </w:rPr>
        <w:t>i</w:t>
      </w:r>
      <w:r w:rsidRPr="008F5EF9">
        <w:rPr>
          <w:rFonts w:ascii="Times New Roman" w:hAnsi="Times New Roman"/>
          <w:sz w:val="24"/>
          <w:szCs w:val="24"/>
          <w:lang w:val="bg-BG"/>
        </w:rPr>
        <w:t xml:space="preserve">нен құралатын ақшалай қаражаттың арнайы қоры қажет. </w:t>
      </w:r>
    </w:p>
    <w:p w:rsidR="00494C48" w:rsidRPr="008F5EF9" w:rsidRDefault="00494C48" w:rsidP="00494C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</w:pPr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Салықтар, мемлекетт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к несие, ақша эмиссиялары арқылы мемлекет үк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мет аппаратын, армияны ұстауға, өз қызмет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н орындауға қажетт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 xml:space="preserve"> ақшалай қаражатты жинап, пайдаланады. Мемлекет әрқашанда қаржы қатынастарының м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ндетт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 xml:space="preserve"> субъект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с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 xml:space="preserve"> болып табылады. Э.А.Вознесенскийд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ң атап көрсеткеніңдей, қоғамдық өнд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р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ст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ң мемлекеттен тыс барлық басқа субъект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лер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 xml:space="preserve"> қаржы шаруашылығын емес, тек жай ғана ақша шаруашылығын жүрг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зед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 xml:space="preserve">. </w:t>
      </w:r>
    </w:p>
    <w:p w:rsidR="00494C48" w:rsidRPr="008F5EF9" w:rsidRDefault="00494C48" w:rsidP="00494C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</w:pPr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 xml:space="preserve">Қаржының табиғаты мен </w:t>
      </w:r>
      <w:r w:rsidRPr="008F5EF9">
        <w:rPr>
          <w:rFonts w:ascii="Times New Roman" w:hAnsi="Times New Roman" w:cs="Times New Roman"/>
          <w:i/>
          <w:color w:val="000000"/>
          <w:sz w:val="24"/>
          <w:szCs w:val="24"/>
          <w:lang w:val="bg-BG" w:eastAsia="ko-KR"/>
        </w:rPr>
        <w:t>қажетт</w:t>
      </w:r>
      <w:proofErr w:type="spellStart"/>
      <w:r w:rsidRPr="008F5EF9">
        <w:rPr>
          <w:rFonts w:ascii="Times New Roman" w:hAnsi="Times New Roman" w:cs="Times New Roman"/>
          <w:i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i/>
          <w:color w:val="000000"/>
          <w:sz w:val="24"/>
          <w:szCs w:val="24"/>
          <w:lang w:val="bg-BG" w:eastAsia="ko-KR"/>
        </w:rPr>
        <w:t>г</w:t>
      </w:r>
      <w:proofErr w:type="spellStart"/>
      <w:r w:rsidRPr="008F5EF9">
        <w:rPr>
          <w:rFonts w:ascii="Times New Roman" w:hAnsi="Times New Roman" w:cs="Times New Roman"/>
          <w:i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i/>
          <w:color w:val="000000"/>
          <w:sz w:val="24"/>
          <w:szCs w:val="24"/>
          <w:lang w:val="kk-KZ" w:eastAsia="ko-KR"/>
        </w:rPr>
        <w:t xml:space="preserve"> </w:t>
      </w:r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тауар-ақша қатынастарының болуынан және қоғамдық дамудың қажетт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л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ктер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нен туындайды. Б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рақ, экономиканың нарық жағдайында мемлекет тауар-ақша қатынастарын реттеуге шамалы ғана қатысады, нег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зг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 xml:space="preserve"> реттеу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штер тауарлардың, жұмыстардың, қызметтерд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 xml:space="preserve">ң сұранымы мен ұсынымы болып табылады. </w:t>
      </w:r>
    </w:p>
    <w:p w:rsidR="00494C48" w:rsidRPr="008F5EF9" w:rsidRDefault="00494C48" w:rsidP="00494C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</w:pPr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Қаржының табиғаты тауар-ақша қатынастарының болуы мен құн заңының әрекет ету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нен кел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п шығады.</w:t>
      </w:r>
    </w:p>
    <w:p w:rsidR="00494C48" w:rsidRPr="008F5EF9" w:rsidRDefault="00494C48" w:rsidP="00494C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</w:pPr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Қаржының ақшадан мазмұны жағынан да, функциялары жағынан да айырмашылығы бар. Ақша – бұл ең алдымен ассоциацияландырылған өнд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руш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лерд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ң еңбек шығындары өлшенет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 xml:space="preserve">н жалпы эквивалент, ал қаржы – жалпы 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шк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 xml:space="preserve"> өн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м (Ж</w:t>
      </w:r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Ө) мен ұлттық табысты бөлуд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ң және қайта бөлуд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ң экономикалық инструмент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, ақша қорларын жасау мен пайдалануға бақылау жасаудың құралы.</w:t>
      </w:r>
    </w:p>
    <w:p w:rsidR="00494C48" w:rsidRPr="008F5EF9" w:rsidRDefault="00494C48" w:rsidP="00494C4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bg-BG" w:eastAsia="ko-KR"/>
        </w:rPr>
      </w:pPr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Қаржының мән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 xml:space="preserve">, 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с-әрекет механизм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 xml:space="preserve"> және рөл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 xml:space="preserve"> оның функцияларынан айқын көр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нед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. Қаржы нег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з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нен ек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 xml:space="preserve"> функция орындайды, оның б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р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 xml:space="preserve"> қоғамдық өн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м мен ұлттық табысты бөлумен байланысты болатын қаржының бөлу функциясы болса, ек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нш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 xml:space="preserve"> оның бақылау функциясы</w:t>
      </w:r>
      <w:r w:rsidRPr="008F5EF9">
        <w:rPr>
          <w:rFonts w:ascii="Times New Roman" w:hAnsi="Times New Roman" w:cs="Times New Roman"/>
          <w:b/>
          <w:i/>
          <w:color w:val="000000"/>
          <w:sz w:val="24"/>
          <w:szCs w:val="24"/>
          <w:lang w:val="bg-BG" w:eastAsia="ko-KR"/>
        </w:rPr>
        <w:t xml:space="preserve">. </w:t>
      </w:r>
    </w:p>
    <w:p w:rsidR="00494C48" w:rsidRPr="008F5EF9" w:rsidRDefault="00494C48" w:rsidP="00494C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</w:pPr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Бөлу функциясын қаржы өн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мд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 xml:space="preserve"> өзд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г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нше бөле беред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 xml:space="preserve"> деген мағынада емес, қаржы тек жасалған өн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мд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 xml:space="preserve"> бөлуд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 xml:space="preserve"> ғана жүзеге асырады деп түс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ну керек, яғни өн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мн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ң натуралды-заттық құрамын бөлу ақша қорларын бөлу арқылы жасалады. Бөлу функциясы арқылы қаржы белг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л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 xml:space="preserve"> б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р қоғамдық мұқтаждарды қанағаттандырады.</w:t>
      </w:r>
    </w:p>
    <w:p w:rsidR="00494C48" w:rsidRPr="008F5EF9" w:rsidRDefault="00494C48" w:rsidP="00494C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</w:pPr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Қаржы көмег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мен ұлттық табысты бөлу және қайта бөлу ек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 xml:space="preserve"> әд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спен жүзеге асырылады:</w:t>
      </w:r>
    </w:p>
    <w:p w:rsidR="00494C48" w:rsidRPr="008F5EF9" w:rsidRDefault="00494C48" w:rsidP="00494C48">
      <w:pPr>
        <w:numPr>
          <w:ilvl w:val="0"/>
          <w:numId w:val="1"/>
        </w:numPr>
        <w:tabs>
          <w:tab w:val="num" w:pos="21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bg-BG" w:eastAsia="ko-KR"/>
        </w:rPr>
      </w:pPr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Қаржылық-бюджетт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к әд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с. Ол бюджетке табыстарды алғанда және бюджеттен қаражаттарды қайтарусыз тәрт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ппен бергенде қолданылады;</w:t>
      </w:r>
    </w:p>
    <w:p w:rsidR="00494C48" w:rsidRPr="008F5EF9" w:rsidRDefault="00494C48" w:rsidP="00494C48">
      <w:pPr>
        <w:numPr>
          <w:ilvl w:val="0"/>
          <w:numId w:val="1"/>
        </w:numPr>
        <w:tabs>
          <w:tab w:val="num" w:pos="21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bg-BG" w:eastAsia="ko-KR"/>
        </w:rPr>
      </w:pPr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Несиел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к-банкт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к әд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с</w:t>
      </w:r>
      <w:r w:rsidRPr="008F5EF9">
        <w:rPr>
          <w:rFonts w:ascii="Times New Roman" w:hAnsi="Times New Roman" w:cs="Times New Roman"/>
          <w:b/>
          <w:color w:val="000000"/>
          <w:sz w:val="24"/>
          <w:szCs w:val="24"/>
          <w:lang w:val="bg-BG" w:eastAsia="ko-KR"/>
        </w:rPr>
        <w:t xml:space="preserve">. </w:t>
      </w:r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Ол уақытша басы бос ресурстарды жұмылдыруды, және қайтарымдылық нег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зде несиелер беруд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 xml:space="preserve"> б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лд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ред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 xml:space="preserve">.                                                  </w:t>
      </w:r>
    </w:p>
    <w:p w:rsidR="00494C48" w:rsidRPr="008F5EF9" w:rsidRDefault="00494C48" w:rsidP="00494C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</w:pPr>
      <w:r w:rsidRPr="008F5EF9">
        <w:rPr>
          <w:rFonts w:ascii="Times New Roman" w:hAnsi="Times New Roman" w:cs="Times New Roman"/>
          <w:b/>
          <w:color w:val="000000"/>
          <w:sz w:val="24"/>
          <w:szCs w:val="24"/>
          <w:lang w:val="bg-BG" w:eastAsia="ko-KR"/>
        </w:rPr>
        <w:tab/>
      </w:r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Ұлттық табысты қаржы көмег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мен қайта бөлуд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ң нег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зг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 xml:space="preserve"> мақсаттары мыналар болып табылады:</w:t>
      </w:r>
    </w:p>
    <w:p w:rsidR="00494C48" w:rsidRPr="008F5EF9" w:rsidRDefault="00494C48" w:rsidP="00494C48">
      <w:pPr>
        <w:numPr>
          <w:ilvl w:val="0"/>
          <w:numId w:val="2"/>
        </w:numPr>
        <w:tabs>
          <w:tab w:val="num" w:pos="2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bg-BG" w:eastAsia="ko-KR"/>
        </w:rPr>
      </w:pPr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өнд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р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ст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к емес саланы қаржы ресурстарымен қамтамасыз ету;</w:t>
      </w:r>
    </w:p>
    <w:p w:rsidR="00494C48" w:rsidRPr="008F5EF9" w:rsidRDefault="00494C48" w:rsidP="00494C48">
      <w:pPr>
        <w:numPr>
          <w:ilvl w:val="0"/>
          <w:numId w:val="2"/>
        </w:numPr>
        <w:tabs>
          <w:tab w:val="num" w:pos="2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bg-BG" w:eastAsia="ko-KR"/>
        </w:rPr>
      </w:pPr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lastRenderedPageBreak/>
        <w:t>елд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ң жеке экономикалық аймақтарының арасында қаржы ресурстарын мақсатты бөлу;</w:t>
      </w:r>
    </w:p>
    <w:p w:rsidR="00494C48" w:rsidRPr="008F5EF9" w:rsidRDefault="00494C48" w:rsidP="00494C48">
      <w:pPr>
        <w:numPr>
          <w:ilvl w:val="0"/>
          <w:numId w:val="2"/>
        </w:numPr>
        <w:tabs>
          <w:tab w:val="num" w:pos="2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bg-BG" w:eastAsia="ko-KR"/>
        </w:rPr>
      </w:pPr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қаржы ресурстарын маңызы зор прогрессивт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 xml:space="preserve"> салалардың айрықша дамуын қамтамасыз етет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н басым түрде салааралық бөлу;</w:t>
      </w:r>
    </w:p>
    <w:p w:rsidR="00494C48" w:rsidRPr="008F5EF9" w:rsidRDefault="00494C48" w:rsidP="00494C48">
      <w:pPr>
        <w:numPr>
          <w:ilvl w:val="0"/>
          <w:numId w:val="2"/>
        </w:numPr>
        <w:tabs>
          <w:tab w:val="num" w:pos="2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bg-BG" w:eastAsia="ko-KR"/>
        </w:rPr>
      </w:pPr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 xml:space="preserve">қаржы ресурстарын ұтымды түрде сала 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ш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нде бөлу, ол кәс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порындардың әр түрл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 xml:space="preserve"> рентабельд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л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г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мен және күрдел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 xml:space="preserve"> жұмсалымдардың құбылмалы ти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мд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л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г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 xml:space="preserve">мен ынталандырылады. </w:t>
      </w:r>
    </w:p>
    <w:p w:rsidR="00494C48" w:rsidRPr="008F5EF9" w:rsidRDefault="00494C48" w:rsidP="00494C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</w:pPr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Сөйт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п, ұлттық табысты қаржы көмег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мен бөлу және қайта бөлу қоғам мен кәс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порынның, фирманың материалдық және ақша ресурстарын ұдайы өнд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р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стег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 xml:space="preserve"> қажетт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 xml:space="preserve"> мөлшерлест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г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н қамтамасыз етед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.</w:t>
      </w:r>
    </w:p>
    <w:p w:rsidR="00494C48" w:rsidRPr="008F5EF9" w:rsidRDefault="00494C48" w:rsidP="00494C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</w:pPr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 xml:space="preserve">Қаржының </w:t>
      </w:r>
      <w:r w:rsidRPr="008F5EF9">
        <w:rPr>
          <w:rFonts w:ascii="Times New Roman" w:hAnsi="Times New Roman" w:cs="Times New Roman"/>
          <w:i/>
          <w:color w:val="000000"/>
          <w:sz w:val="24"/>
          <w:szCs w:val="24"/>
          <w:lang w:val="bg-BG" w:eastAsia="ko-KR"/>
        </w:rPr>
        <w:t xml:space="preserve">бақылау функциясы </w:t>
      </w:r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коммерциялық есеп пен маркетинг операцияларын жүзеге асыруға байланысты.</w:t>
      </w:r>
    </w:p>
    <w:p w:rsidR="00494C48" w:rsidRPr="008F5EF9" w:rsidRDefault="00494C48" w:rsidP="00494C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</w:pPr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 xml:space="preserve">Бақылау функциясы қаржының 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шк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 xml:space="preserve"> қасиет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, ал қаржылық бақылау қаржыға тән объективт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 xml:space="preserve"> мазмұн рет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ндег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 xml:space="preserve"> бақылау функциясын нақтылы 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с-жүз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нде пайдалану болып табылады.</w:t>
      </w:r>
    </w:p>
    <w:p w:rsidR="00494C48" w:rsidRPr="008F5EF9" w:rsidRDefault="00494C48" w:rsidP="00494C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</w:pPr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Қаржының бақылау функциясының экономикалық мағынасы кәс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порынның, фирманың қаржы-шаруашылық қызмет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не теңгемен бақылау жүрг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зу. Бұл бақылау материал, еңбек және ақша ресурстарын өн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мс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з әр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 xml:space="preserve"> ти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мс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з пайдалануды анықтап қана қоймай, сонымен б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рге кәс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порындарда, фирмаларда өнд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р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с рентабельд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л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г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н арттырудың резервтер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н ашуға, өнд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р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ст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к емес шығындарды болдырмауға мүмк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нд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к беред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.</w:t>
      </w:r>
    </w:p>
    <w:p w:rsidR="00494C48" w:rsidRPr="008F5EF9" w:rsidRDefault="00494C48" w:rsidP="00494C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</w:pPr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ab/>
        <w:t>Қаржының экономикалық рөл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 xml:space="preserve"> мына бағыттардан көр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нед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 xml:space="preserve">:  </w:t>
      </w:r>
    </w:p>
    <w:p w:rsidR="00494C48" w:rsidRPr="008F5EF9" w:rsidRDefault="00494C48" w:rsidP="00494C48">
      <w:pPr>
        <w:numPr>
          <w:ilvl w:val="0"/>
          <w:numId w:val="3"/>
        </w:numPr>
        <w:tabs>
          <w:tab w:val="num" w:pos="218"/>
          <w:tab w:val="num" w:pos="2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</w:pPr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қаржы капиталдың айналымын тездете отырып кәс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порындардың, фирмалардың өнд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р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ст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к қызмет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 xml:space="preserve"> ти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мд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л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г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н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ң өсу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не жағдай жасайды;</w:t>
      </w:r>
    </w:p>
    <w:p w:rsidR="00494C48" w:rsidRPr="008F5EF9" w:rsidRDefault="00494C48" w:rsidP="00494C48">
      <w:pPr>
        <w:numPr>
          <w:ilvl w:val="0"/>
          <w:numId w:val="3"/>
        </w:numPr>
        <w:tabs>
          <w:tab w:val="num" w:pos="218"/>
          <w:tab w:val="num" w:pos="2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</w:pPr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к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р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стер мен шығыстарды ұдайы салыстырып отыру арқылы қаржы кәс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порындардың, фирмалардың коммерциялық есеб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н нығайтып, дамытады;</w:t>
      </w:r>
    </w:p>
    <w:p w:rsidR="00494C48" w:rsidRPr="008F5EF9" w:rsidRDefault="00494C48" w:rsidP="00494C48">
      <w:pPr>
        <w:numPr>
          <w:ilvl w:val="0"/>
          <w:numId w:val="3"/>
        </w:numPr>
        <w:tabs>
          <w:tab w:val="num" w:pos="218"/>
          <w:tab w:val="num" w:pos="2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</w:pPr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қаржы ақша қорларын бөлу және қайта бөлу арқылы экономикалық өсуд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ң  ара-қатынасын қамтамасыз етед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;</w:t>
      </w:r>
    </w:p>
    <w:p w:rsidR="00494C48" w:rsidRPr="008F5EF9" w:rsidRDefault="00494C48" w:rsidP="00494C48">
      <w:pPr>
        <w:numPr>
          <w:ilvl w:val="0"/>
          <w:numId w:val="3"/>
        </w:numPr>
        <w:tabs>
          <w:tab w:val="num" w:pos="218"/>
          <w:tab w:val="num" w:pos="2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</w:pPr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қаржы ұлттық табыстарға қорлану мен тұтыну қорларының үйлесу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 xml:space="preserve"> ти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мд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л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г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н арттырудың экономикалық нег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з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н жасайды;</w:t>
      </w:r>
    </w:p>
    <w:p w:rsidR="00494C48" w:rsidRPr="008F5EF9" w:rsidRDefault="00494C48" w:rsidP="00494C48">
      <w:pPr>
        <w:numPr>
          <w:ilvl w:val="0"/>
          <w:numId w:val="3"/>
        </w:numPr>
        <w:tabs>
          <w:tab w:val="num" w:pos="218"/>
          <w:tab w:val="num" w:pos="2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</w:pPr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қаржы ұлттық экономикада менш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кт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ң сан алуан нысандарының және шаруашылық жүрг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зуд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ң нысандарының дамуына мүмк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нд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i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bg-BG" w:eastAsia="ko-KR"/>
        </w:rPr>
        <w:t>к туғызады.</w:t>
      </w:r>
    </w:p>
    <w:p w:rsidR="00494C48" w:rsidRPr="008F5EF9" w:rsidRDefault="00494C48" w:rsidP="00494C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</w:pPr>
      <w:r w:rsidRPr="008F5EF9"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  <w:t>“Қаржы жүйесi” ұғымы қатынастар жиынтығын қамтиды, ол қатынастар негiзiнде ақшалай қаражаттардың, сондай-ақ бұл қатынастарды ұйымдастырушы органдардың тиiстi қорлары қалыптасады және пайдаланылады.</w:t>
      </w:r>
    </w:p>
    <w:p w:rsidR="00494C48" w:rsidRPr="008F5EF9" w:rsidRDefault="00494C48" w:rsidP="00494C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</w:pPr>
      <w:r w:rsidRPr="008F5EF9"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  <w:t>Жалпы қаржы жүйесi – бұл мемлекет пен кәсiпорындардың орталықтандырылған және орталықтандырылмаған ақша қорларын құру және пайдалану процесiндегi қаржы қатынастарының оқшаұланған, бiрақ өзара байланысқан әр түрлi салалары мен буындарының, сондай-ақ оларды ұйымдастыратын қаржы органдарының жиынтығы.</w:t>
      </w:r>
    </w:p>
    <w:p w:rsidR="00494C48" w:rsidRPr="008F5EF9" w:rsidRDefault="00494C48" w:rsidP="00494C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</w:pPr>
      <w:r w:rsidRPr="008F5EF9"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  <w:t>Қаржы жүйесi анықтамасының бұл принципалды үлгiсiне сәйкес қаржы жүйесi мынандай үш бөлiктi қамтиды:</w:t>
      </w:r>
    </w:p>
    <w:p w:rsidR="00494C48" w:rsidRPr="008F5EF9" w:rsidRDefault="00494C48" w:rsidP="00494C48">
      <w:pPr>
        <w:numPr>
          <w:ilvl w:val="0"/>
          <w:numId w:val="4"/>
        </w:numPr>
        <w:tabs>
          <w:tab w:val="num" w:pos="2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</w:pP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Қаржы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 xml:space="preserve"> 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қатынастарының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 xml:space="preserve"> 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жиынтығы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;</w:t>
      </w:r>
    </w:p>
    <w:p w:rsidR="00494C48" w:rsidRPr="008F5EF9" w:rsidRDefault="00494C48" w:rsidP="00494C48">
      <w:pPr>
        <w:numPr>
          <w:ilvl w:val="0"/>
          <w:numId w:val="4"/>
        </w:numPr>
        <w:tabs>
          <w:tab w:val="num" w:pos="2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</w:pP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Ақша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 xml:space="preserve"> 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қорларының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 xml:space="preserve"> 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жиынтығы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;</w:t>
      </w:r>
    </w:p>
    <w:p w:rsidR="00494C48" w:rsidRPr="008F5EF9" w:rsidRDefault="00494C48" w:rsidP="00494C48">
      <w:pPr>
        <w:numPr>
          <w:ilvl w:val="0"/>
          <w:numId w:val="4"/>
        </w:numPr>
        <w:tabs>
          <w:tab w:val="num" w:pos="2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</w:pP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Басқарудың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 xml:space="preserve"> 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қаржы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 xml:space="preserve"> </w:t>
      </w:r>
      <w:proofErr w:type="spellStart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аппараты</w:t>
      </w:r>
      <w:proofErr w:type="spellEnd"/>
      <w:r w:rsidRPr="008F5E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.</w:t>
      </w:r>
    </w:p>
    <w:p w:rsidR="00494C48" w:rsidRPr="009F29F9" w:rsidRDefault="00494C48" w:rsidP="00494C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</w:pPr>
      <w:r w:rsidRPr="008F5EF9">
        <w:rPr>
          <w:rFonts w:ascii="Times New Roman" w:hAnsi="Times New Roman" w:cs="Times New Roman"/>
          <w:i/>
          <w:color w:val="000000"/>
          <w:sz w:val="24"/>
          <w:szCs w:val="24"/>
          <w:lang w:val="kk-KZ" w:eastAsia="ko-KR"/>
        </w:rPr>
        <w:tab/>
        <w:t>Қаржы қатынастары</w:t>
      </w:r>
      <w:r w:rsidRPr="008F5EF9"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  <w:t xml:space="preserve"> өзiнiң экономикалық табиғаты жөніңен бөлгiштiк қатынастар болып табылады, оның үстiне құнды бөлу ең алдымен субъектiлер бойынша жүзеге асырылады. Сондықтан қоғамдық өндiрiстегi субъектiлердiң рөлi қаржы қатынастары жiктемесiнiң </w:t>
      </w:r>
      <w:r w:rsidRPr="008F5EF9">
        <w:rPr>
          <w:rFonts w:ascii="Times New Roman" w:hAnsi="Times New Roman" w:cs="Times New Roman"/>
          <w:i/>
          <w:color w:val="000000"/>
          <w:sz w:val="24"/>
          <w:szCs w:val="24"/>
          <w:lang w:val="kk-KZ" w:eastAsia="ko-KR"/>
        </w:rPr>
        <w:t xml:space="preserve">алғашқы </w:t>
      </w:r>
      <w:r w:rsidRPr="008F5EF9"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  <w:t xml:space="preserve">объективтi белгiсi ретiнде көрiнедi. Осыған сәйкес қаржы қатынастарының буындарына тән болып келетiн тиiстi орталықтандырылған және орталықтандырылмаған </w:t>
      </w:r>
      <w:r w:rsidRPr="008F5EF9">
        <w:rPr>
          <w:rFonts w:ascii="Times New Roman" w:hAnsi="Times New Roman" w:cs="Times New Roman"/>
          <w:i/>
          <w:color w:val="000000"/>
          <w:sz w:val="24"/>
          <w:szCs w:val="24"/>
          <w:lang w:val="kk-KZ" w:eastAsia="ko-KR"/>
        </w:rPr>
        <w:t>ақша қорларыныңжиынтығы</w:t>
      </w:r>
      <w:r w:rsidRPr="008F5EF9"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  <w:t xml:space="preserve"> қаржы жүйесiнiң екiншi бөлiгiн құрайды.</w:t>
      </w:r>
    </w:p>
    <w:p w:rsidR="00494C48" w:rsidRPr="009F29F9" w:rsidRDefault="00494C48" w:rsidP="00494C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</w:pPr>
      <w:r w:rsidRPr="009F29F9"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  <w:t xml:space="preserve">Өзiнiң тарихи дамуына қаржы жүйесi ұзақ эволюциядан өттi. Қаржы қатынастарының пайда болуы кезiнде қаржы жүйесi, жалпыға мәлiм, әдетте, тек бiр буынмен – мемлекеттiк бюджетпен шектелдi. Классикалық капитализм жағдайында батыстың көптеген өркениеттi елдерiнiң, соның iшiнде бұрынғы КСРО-ның қаржы жүйесiн екi негiзгi буын – </w:t>
      </w:r>
      <w:r w:rsidRPr="009F29F9">
        <w:rPr>
          <w:rFonts w:ascii="Times New Roman" w:hAnsi="Times New Roman" w:cs="Times New Roman"/>
          <w:i/>
          <w:color w:val="000000"/>
          <w:sz w:val="24"/>
          <w:szCs w:val="24"/>
          <w:lang w:val="kk-KZ" w:eastAsia="ko-KR"/>
        </w:rPr>
        <w:t>мемлекеттiк бюджет пен жергiлiктi қаржылар</w:t>
      </w:r>
      <w:r w:rsidRPr="009F29F9"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  <w:t xml:space="preserve"> құрады. Олар ақша қорларын қалыптастыруға мүмкiндiк бередi, бұл буындардың көмегiмен мемлекет өзiнiң саяси және экономикалық функцияларын орындап отырады.</w:t>
      </w:r>
    </w:p>
    <w:p w:rsidR="00494C48" w:rsidRPr="009F29F9" w:rsidRDefault="00494C48" w:rsidP="00494C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</w:pPr>
      <w:r w:rsidRPr="009F29F9"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  <w:t xml:space="preserve">Қазақстан Республикасында макро-және микро экономиканың қаржы жүйесiн реттелiп отыратын </w:t>
      </w:r>
      <w:r w:rsidRPr="009F29F9">
        <w:rPr>
          <w:rFonts w:ascii="Times New Roman" w:hAnsi="Times New Roman" w:cs="Times New Roman"/>
          <w:i/>
          <w:color w:val="000000"/>
          <w:sz w:val="24"/>
          <w:szCs w:val="24"/>
          <w:lang w:val="kk-KZ" w:eastAsia="ko-KR"/>
        </w:rPr>
        <w:t>қаржы қатынастары мен ақша ресурстарының жиынтығы</w:t>
      </w:r>
      <w:r w:rsidRPr="009F29F9"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  <w:t xml:space="preserve"> және оларды жұмылдыруды, халық шаруашылығын қаржыландыру мен несиелеуге байланысты бөлудi жүзеге асыратын </w:t>
      </w:r>
      <w:r w:rsidRPr="009F29F9">
        <w:rPr>
          <w:rFonts w:ascii="Times New Roman" w:hAnsi="Times New Roman" w:cs="Times New Roman"/>
          <w:i/>
          <w:color w:val="000000"/>
          <w:sz w:val="24"/>
          <w:szCs w:val="24"/>
          <w:lang w:val="kk-KZ" w:eastAsia="ko-KR"/>
        </w:rPr>
        <w:t xml:space="preserve">қаржы мекемелерi </w:t>
      </w:r>
      <w:r w:rsidRPr="009F29F9"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  <w:t>құрайды.</w:t>
      </w:r>
    </w:p>
    <w:p w:rsidR="00494C48" w:rsidRPr="009F29F9" w:rsidRDefault="00494C48" w:rsidP="00494C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</w:pPr>
      <w:r w:rsidRPr="009F29F9"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  <w:t>Бүгiнде Қазақстанның қаржы жүйесi қаржы қатынастарының бiршама дербес мына салаларынан тұрады:</w:t>
      </w:r>
    </w:p>
    <w:p w:rsidR="00494C48" w:rsidRPr="009F29F9" w:rsidRDefault="00494C48" w:rsidP="00494C48">
      <w:pPr>
        <w:numPr>
          <w:ilvl w:val="0"/>
          <w:numId w:val="5"/>
        </w:numPr>
        <w:tabs>
          <w:tab w:val="clear" w:pos="360"/>
          <w:tab w:val="num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en-US" w:eastAsia="ko-KR"/>
        </w:rPr>
      </w:pPr>
      <w:proofErr w:type="spellStart"/>
      <w:r w:rsidRPr="009F29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Мемлекеттiк</w:t>
      </w:r>
      <w:proofErr w:type="spellEnd"/>
      <w:r w:rsidRPr="009F29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 xml:space="preserve"> </w:t>
      </w:r>
      <w:proofErr w:type="spellStart"/>
      <w:r w:rsidRPr="009F29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бюджет</w:t>
      </w:r>
      <w:proofErr w:type="spellEnd"/>
      <w:r w:rsidRPr="009F29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 xml:space="preserve"> </w:t>
      </w:r>
      <w:proofErr w:type="spellStart"/>
      <w:r w:rsidRPr="009F29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жүйесi</w:t>
      </w:r>
      <w:proofErr w:type="spellEnd"/>
      <w:r w:rsidRPr="009F29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;</w:t>
      </w:r>
    </w:p>
    <w:p w:rsidR="00494C48" w:rsidRPr="009F29F9" w:rsidRDefault="00494C48" w:rsidP="00494C48">
      <w:pPr>
        <w:numPr>
          <w:ilvl w:val="0"/>
          <w:numId w:val="5"/>
        </w:numPr>
        <w:tabs>
          <w:tab w:val="clear" w:pos="360"/>
          <w:tab w:val="num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en-US" w:eastAsia="ko-KR"/>
        </w:rPr>
      </w:pPr>
      <w:proofErr w:type="spellStart"/>
      <w:r w:rsidRPr="009F29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Мемлекеттiк</w:t>
      </w:r>
      <w:proofErr w:type="spellEnd"/>
      <w:r w:rsidRPr="009F29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 xml:space="preserve"> </w:t>
      </w:r>
      <w:proofErr w:type="spellStart"/>
      <w:r w:rsidRPr="009F29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несие</w:t>
      </w:r>
      <w:proofErr w:type="spellEnd"/>
      <w:r w:rsidRPr="009F29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;</w:t>
      </w:r>
    </w:p>
    <w:p w:rsidR="00494C48" w:rsidRPr="009F29F9" w:rsidRDefault="00494C48" w:rsidP="00494C48">
      <w:pPr>
        <w:numPr>
          <w:ilvl w:val="0"/>
          <w:numId w:val="5"/>
        </w:numPr>
        <w:tabs>
          <w:tab w:val="clear" w:pos="360"/>
          <w:tab w:val="num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en-US" w:eastAsia="ko-KR"/>
        </w:rPr>
      </w:pPr>
      <w:proofErr w:type="spellStart"/>
      <w:r w:rsidRPr="009F29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Жергiлiктi</w:t>
      </w:r>
      <w:proofErr w:type="spellEnd"/>
      <w:r w:rsidRPr="009F29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 xml:space="preserve"> </w:t>
      </w:r>
      <w:proofErr w:type="spellStart"/>
      <w:r w:rsidRPr="009F29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қаржылар</w:t>
      </w:r>
      <w:proofErr w:type="spellEnd"/>
      <w:r w:rsidRPr="009F29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;</w:t>
      </w:r>
    </w:p>
    <w:p w:rsidR="00494C48" w:rsidRPr="009F29F9" w:rsidRDefault="00494C48" w:rsidP="00494C48">
      <w:pPr>
        <w:numPr>
          <w:ilvl w:val="0"/>
          <w:numId w:val="5"/>
        </w:numPr>
        <w:tabs>
          <w:tab w:val="clear" w:pos="360"/>
          <w:tab w:val="num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en-US" w:eastAsia="ko-KR"/>
        </w:rPr>
      </w:pPr>
      <w:proofErr w:type="spellStart"/>
      <w:r w:rsidRPr="009F29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Шаруашылық</w:t>
      </w:r>
      <w:proofErr w:type="spellEnd"/>
      <w:r w:rsidRPr="009F29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 xml:space="preserve"> </w:t>
      </w:r>
      <w:proofErr w:type="spellStart"/>
      <w:r w:rsidRPr="009F29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жүргiзушi</w:t>
      </w:r>
      <w:proofErr w:type="spellEnd"/>
      <w:r w:rsidRPr="009F29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 xml:space="preserve"> </w:t>
      </w:r>
      <w:proofErr w:type="spellStart"/>
      <w:r w:rsidRPr="009F29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субъектiлердiң</w:t>
      </w:r>
      <w:proofErr w:type="spellEnd"/>
      <w:r w:rsidRPr="009F29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 xml:space="preserve"> (</w:t>
      </w:r>
      <w:proofErr w:type="spellStart"/>
      <w:r w:rsidRPr="009F29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корпорациялық</w:t>
      </w:r>
      <w:proofErr w:type="spellEnd"/>
      <w:r w:rsidRPr="009F29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 xml:space="preserve">) </w:t>
      </w:r>
      <w:proofErr w:type="spellStart"/>
      <w:r w:rsidRPr="009F29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қаржылары</w:t>
      </w:r>
      <w:proofErr w:type="spellEnd"/>
      <w:r w:rsidRPr="009F29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;</w:t>
      </w:r>
    </w:p>
    <w:p w:rsidR="00494C48" w:rsidRPr="009F29F9" w:rsidRDefault="00494C48" w:rsidP="00494C48">
      <w:pPr>
        <w:numPr>
          <w:ilvl w:val="0"/>
          <w:numId w:val="5"/>
        </w:numPr>
        <w:tabs>
          <w:tab w:val="clear" w:pos="360"/>
          <w:tab w:val="num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en-US" w:eastAsia="ko-KR"/>
        </w:rPr>
      </w:pPr>
      <w:proofErr w:type="spellStart"/>
      <w:r w:rsidRPr="009F29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Халықтың</w:t>
      </w:r>
      <w:proofErr w:type="spellEnd"/>
      <w:r w:rsidRPr="009F29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 xml:space="preserve"> (</w:t>
      </w:r>
      <w:proofErr w:type="spellStart"/>
      <w:r w:rsidRPr="009F29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үй</w:t>
      </w:r>
      <w:proofErr w:type="spellEnd"/>
      <w:r w:rsidRPr="009F29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 xml:space="preserve"> </w:t>
      </w:r>
      <w:proofErr w:type="spellStart"/>
      <w:r w:rsidRPr="009F29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шаруашылығының</w:t>
      </w:r>
      <w:proofErr w:type="spellEnd"/>
      <w:r w:rsidRPr="009F29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 xml:space="preserve">) </w:t>
      </w:r>
      <w:proofErr w:type="spellStart"/>
      <w:r w:rsidRPr="009F29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қаржысы</w:t>
      </w:r>
      <w:proofErr w:type="spellEnd"/>
      <w:r w:rsidRPr="009F29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.</w:t>
      </w:r>
    </w:p>
    <w:p w:rsidR="00494C48" w:rsidRPr="009F29F9" w:rsidRDefault="00494C48" w:rsidP="00494C48">
      <w:pPr>
        <w:tabs>
          <w:tab w:val="num" w:pos="44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</w:pPr>
      <w:r w:rsidRPr="009F29F9"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  <w:tab/>
      </w:r>
      <w:r w:rsidRPr="009F29F9"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  <w:tab/>
        <w:t xml:space="preserve">Қаржы қатынастарының алғашқы екi бөлiгi </w:t>
      </w:r>
      <w:r w:rsidRPr="009F29F9">
        <w:rPr>
          <w:rFonts w:ascii="Times New Roman" w:hAnsi="Times New Roman" w:cs="Times New Roman"/>
          <w:i/>
          <w:color w:val="000000"/>
          <w:sz w:val="24"/>
          <w:szCs w:val="24"/>
          <w:lang w:val="kk-KZ" w:eastAsia="ko-KR"/>
        </w:rPr>
        <w:t xml:space="preserve">жалпы мемлекеттiк, </w:t>
      </w:r>
      <w:r w:rsidRPr="009F29F9"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  <w:t xml:space="preserve">яғни </w:t>
      </w:r>
      <w:r w:rsidRPr="009F29F9">
        <w:rPr>
          <w:rFonts w:ascii="Times New Roman" w:hAnsi="Times New Roman" w:cs="Times New Roman"/>
          <w:i/>
          <w:color w:val="000000"/>
          <w:sz w:val="24"/>
          <w:szCs w:val="24"/>
          <w:lang w:val="kk-KZ" w:eastAsia="ko-KR"/>
        </w:rPr>
        <w:t xml:space="preserve">орталықтандырылған қаржыларға </w:t>
      </w:r>
      <w:r w:rsidRPr="009F29F9"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  <w:t xml:space="preserve">жатады және макро деңгейдегi экономика мен әлеуметтiк қатынастарды реттеу үшiн пайдаланылады. </w:t>
      </w:r>
      <w:r w:rsidRPr="009F29F9">
        <w:rPr>
          <w:rFonts w:ascii="Times New Roman" w:hAnsi="Times New Roman" w:cs="Times New Roman"/>
          <w:i/>
          <w:color w:val="000000"/>
          <w:sz w:val="24"/>
          <w:szCs w:val="24"/>
          <w:lang w:val="kk-KZ" w:eastAsia="ko-KR"/>
        </w:rPr>
        <w:t xml:space="preserve">Шаруашылық жүргiзушi субъектiлердiң (корпорациялық) қаржылар орталықтандырылмаған қаржыларға </w:t>
      </w:r>
      <w:r w:rsidRPr="009F29F9"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  <w:t xml:space="preserve">жатады және микро деңгейдегi экономика мен әлеуметтiк қатынастарды реттеу мен көтермелеу үшiн пайдаланылады. </w:t>
      </w:r>
    </w:p>
    <w:p w:rsidR="00494C48" w:rsidRPr="009F29F9" w:rsidRDefault="00494C48" w:rsidP="00494C48">
      <w:pPr>
        <w:tabs>
          <w:tab w:val="num" w:pos="44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</w:pPr>
      <w:r w:rsidRPr="009F29F9">
        <w:rPr>
          <w:rFonts w:ascii="Times New Roman" w:hAnsi="Times New Roman" w:cs="Times New Roman"/>
          <w:i/>
          <w:color w:val="000000"/>
          <w:sz w:val="24"/>
          <w:szCs w:val="24"/>
          <w:lang w:val="kk-KZ" w:eastAsia="ko-KR"/>
        </w:rPr>
        <w:t xml:space="preserve">Жергiлiктi қаржылар </w:t>
      </w:r>
      <w:r w:rsidRPr="009F29F9"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  <w:t>мемлекеттiң қаржы жүйесiнiң маңызды сферасы болып табылады. Жергiлiктi қаржылардың әлеуметтiк рөлi, олардың құрамы мен құрылымы бүтiндей жергiлiктi органдарына жүктелiнген функциялардың сипатымен, сондай-ақ мемлекеттiң әкiмшiлiк-аумақтық құрылысымен және оның саяси экономикалық бағыттылығымен анықталады.</w:t>
      </w:r>
    </w:p>
    <w:p w:rsidR="00494C48" w:rsidRPr="009F29F9" w:rsidRDefault="00494C48" w:rsidP="00494C48">
      <w:pPr>
        <w:tabs>
          <w:tab w:val="num" w:pos="44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</w:pPr>
      <w:r w:rsidRPr="009F29F9"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  <w:t>Жалпы, қаржылардың бүкiл жүйесi (құрамы) екi iрiлендiрiлген бөлiкке бiрiктiрiледi:</w:t>
      </w:r>
    </w:p>
    <w:p w:rsidR="00494C48" w:rsidRPr="009F29F9" w:rsidRDefault="00494C48" w:rsidP="00494C48">
      <w:pPr>
        <w:numPr>
          <w:ilvl w:val="0"/>
          <w:numId w:val="6"/>
        </w:numPr>
        <w:tabs>
          <w:tab w:val="num" w:pos="2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</w:pPr>
      <w:proofErr w:type="spellStart"/>
      <w:r w:rsidRPr="009F29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Мемлекеттiк</w:t>
      </w:r>
      <w:proofErr w:type="spellEnd"/>
      <w:r w:rsidRPr="009F29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 xml:space="preserve"> </w:t>
      </w:r>
      <w:proofErr w:type="spellStart"/>
      <w:r w:rsidRPr="009F29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және</w:t>
      </w:r>
      <w:proofErr w:type="spellEnd"/>
      <w:r w:rsidRPr="009F29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 xml:space="preserve"> </w:t>
      </w:r>
      <w:proofErr w:type="spellStart"/>
      <w:r w:rsidRPr="009F29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муниципалдық</w:t>
      </w:r>
      <w:proofErr w:type="spellEnd"/>
      <w:r w:rsidRPr="009F29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 xml:space="preserve"> </w:t>
      </w:r>
      <w:proofErr w:type="spellStart"/>
      <w:r w:rsidRPr="009F29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қаржылар</w:t>
      </w:r>
      <w:proofErr w:type="spellEnd"/>
      <w:r w:rsidRPr="009F29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;</w:t>
      </w:r>
    </w:p>
    <w:p w:rsidR="00494C48" w:rsidRPr="009F29F9" w:rsidRDefault="00494C48" w:rsidP="00494C48">
      <w:pPr>
        <w:numPr>
          <w:ilvl w:val="0"/>
          <w:numId w:val="6"/>
        </w:numPr>
        <w:tabs>
          <w:tab w:val="num" w:pos="2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</w:pPr>
      <w:proofErr w:type="spellStart"/>
      <w:r w:rsidRPr="009F29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Шаруашылық</w:t>
      </w:r>
      <w:proofErr w:type="spellEnd"/>
      <w:r w:rsidRPr="009F29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 xml:space="preserve"> </w:t>
      </w:r>
      <w:proofErr w:type="spellStart"/>
      <w:r w:rsidRPr="009F29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жүргiзушi</w:t>
      </w:r>
      <w:proofErr w:type="spellEnd"/>
      <w:r w:rsidRPr="009F29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 xml:space="preserve"> </w:t>
      </w:r>
      <w:proofErr w:type="spellStart"/>
      <w:r w:rsidRPr="009F29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субъектiлердiң</w:t>
      </w:r>
      <w:proofErr w:type="spellEnd"/>
      <w:r w:rsidRPr="009F29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 xml:space="preserve"> </w:t>
      </w:r>
      <w:proofErr w:type="spellStart"/>
      <w:r w:rsidRPr="009F29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қаржылары</w:t>
      </w:r>
      <w:proofErr w:type="spellEnd"/>
      <w:r w:rsidRPr="009F29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 xml:space="preserve"> (</w:t>
      </w:r>
      <w:proofErr w:type="spellStart"/>
      <w:r w:rsidRPr="009F29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корпорациялық</w:t>
      </w:r>
      <w:proofErr w:type="spellEnd"/>
      <w:r w:rsidRPr="009F29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 xml:space="preserve"> </w:t>
      </w:r>
      <w:proofErr w:type="spellStart"/>
      <w:r w:rsidRPr="009F29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қаржылар</w:t>
      </w:r>
      <w:proofErr w:type="spellEnd"/>
      <w:r w:rsidRPr="009F29F9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 xml:space="preserve">) </w:t>
      </w:r>
    </w:p>
    <w:p w:rsidR="00494C48" w:rsidRPr="009F29F9" w:rsidRDefault="00494C48" w:rsidP="00494C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</w:pPr>
      <w:r w:rsidRPr="009F29F9">
        <w:rPr>
          <w:rFonts w:ascii="Times New Roman" w:hAnsi="Times New Roman" w:cs="Times New Roman"/>
          <w:i/>
          <w:color w:val="000000"/>
          <w:sz w:val="24"/>
          <w:szCs w:val="24"/>
          <w:lang w:val="kk-KZ" w:eastAsia="ko-KR"/>
        </w:rPr>
        <w:t>Қаржы жүйесiнiң құрамы</w:t>
      </w:r>
      <w:r w:rsidRPr="009F29F9"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  <w:t xml:space="preserve"> – бұл қаржы қатынастарының әр түрлi сфералары мен буындарының жиынтығы, қатынастардың бұл процесiне түрлi ақша қорлары құрылып, пайдаланылады.</w:t>
      </w:r>
    </w:p>
    <w:p w:rsidR="00494C48" w:rsidRPr="009F29F9" w:rsidRDefault="00494C48" w:rsidP="00494C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</w:pPr>
      <w:r w:rsidRPr="009F29F9"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  <w:t>Қаржы жүйесiн құрудың негiзiне мына қағидаттар қойылған.</w:t>
      </w:r>
    </w:p>
    <w:p w:rsidR="00494C48" w:rsidRPr="009F29F9" w:rsidRDefault="00494C48" w:rsidP="00494C4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  <w:lang w:eastAsia="ko-KR"/>
        </w:rPr>
      </w:pPr>
      <w:proofErr w:type="spellStart"/>
      <w:r w:rsidRPr="009F29F9">
        <w:rPr>
          <w:rFonts w:ascii="Times New Roman" w:hAnsi="Times New Roman" w:cs="Times New Roman"/>
          <w:i/>
          <w:color w:val="000000"/>
          <w:sz w:val="24"/>
          <w:szCs w:val="24"/>
          <w:lang w:eastAsia="ko-KR"/>
        </w:rPr>
        <w:t>Қаржы</w:t>
      </w:r>
      <w:proofErr w:type="spellEnd"/>
      <w:r w:rsidRPr="009F29F9">
        <w:rPr>
          <w:rFonts w:ascii="Times New Roman" w:hAnsi="Times New Roman" w:cs="Times New Roman"/>
          <w:i/>
          <w:color w:val="000000"/>
          <w:sz w:val="24"/>
          <w:szCs w:val="24"/>
          <w:lang w:eastAsia="ko-KR"/>
        </w:rPr>
        <w:t xml:space="preserve"> </w:t>
      </w:r>
      <w:proofErr w:type="spellStart"/>
      <w:r w:rsidRPr="009F29F9">
        <w:rPr>
          <w:rFonts w:ascii="Times New Roman" w:hAnsi="Times New Roman" w:cs="Times New Roman"/>
          <w:i/>
          <w:color w:val="000000"/>
          <w:sz w:val="24"/>
          <w:szCs w:val="24"/>
          <w:lang w:eastAsia="ko-KR"/>
        </w:rPr>
        <w:t>жүйес</w:t>
      </w:r>
      <w:r w:rsidRPr="009F29F9">
        <w:rPr>
          <w:rFonts w:ascii="Times New Roman" w:hAnsi="Times New Roman" w:cs="Times New Roman"/>
          <w:i/>
          <w:color w:val="000000"/>
          <w:sz w:val="24"/>
          <w:szCs w:val="24"/>
          <w:lang w:val="en-US" w:eastAsia="ko-KR"/>
        </w:rPr>
        <w:t>i</w:t>
      </w:r>
      <w:proofErr w:type="spellEnd"/>
      <w:r w:rsidRPr="009F29F9">
        <w:rPr>
          <w:rFonts w:ascii="Times New Roman" w:hAnsi="Times New Roman" w:cs="Times New Roman"/>
          <w:i/>
          <w:color w:val="000000"/>
          <w:sz w:val="24"/>
          <w:szCs w:val="24"/>
          <w:lang w:eastAsia="ko-KR"/>
        </w:rPr>
        <w:t xml:space="preserve">н </w:t>
      </w:r>
      <w:proofErr w:type="spellStart"/>
      <w:r w:rsidRPr="009F29F9">
        <w:rPr>
          <w:rFonts w:ascii="Times New Roman" w:hAnsi="Times New Roman" w:cs="Times New Roman"/>
          <w:i/>
          <w:color w:val="000000"/>
          <w:sz w:val="24"/>
          <w:szCs w:val="24"/>
          <w:lang w:eastAsia="ko-KR"/>
        </w:rPr>
        <w:t>ұйымдастыруда</w:t>
      </w:r>
      <w:proofErr w:type="spellEnd"/>
      <w:r w:rsidRPr="009F29F9">
        <w:rPr>
          <w:rFonts w:ascii="Times New Roman" w:hAnsi="Times New Roman" w:cs="Times New Roman"/>
          <w:i/>
          <w:color w:val="000000"/>
          <w:sz w:val="24"/>
          <w:szCs w:val="24"/>
          <w:lang w:eastAsia="ko-KR"/>
        </w:rPr>
        <w:t xml:space="preserve"> централизм мен </w:t>
      </w:r>
      <w:proofErr w:type="spellStart"/>
      <w:r w:rsidRPr="009F29F9">
        <w:rPr>
          <w:rFonts w:ascii="Times New Roman" w:hAnsi="Times New Roman" w:cs="Times New Roman"/>
          <w:i/>
          <w:color w:val="000000"/>
          <w:sz w:val="24"/>
          <w:szCs w:val="24"/>
          <w:lang w:eastAsia="ko-KR"/>
        </w:rPr>
        <w:t>демократизмн</w:t>
      </w:r>
      <w:r w:rsidRPr="009F29F9">
        <w:rPr>
          <w:rFonts w:ascii="Times New Roman" w:hAnsi="Times New Roman" w:cs="Times New Roman"/>
          <w:i/>
          <w:color w:val="000000"/>
          <w:sz w:val="24"/>
          <w:szCs w:val="24"/>
          <w:lang w:val="en-US" w:eastAsia="ko-KR"/>
        </w:rPr>
        <w:t>i</w:t>
      </w:r>
      <w:proofErr w:type="spellEnd"/>
      <w:r w:rsidRPr="009F29F9">
        <w:rPr>
          <w:rFonts w:ascii="Times New Roman" w:hAnsi="Times New Roman" w:cs="Times New Roman"/>
          <w:i/>
          <w:color w:val="000000"/>
          <w:sz w:val="24"/>
          <w:szCs w:val="24"/>
          <w:lang w:eastAsia="ko-KR"/>
        </w:rPr>
        <w:t xml:space="preserve">ң </w:t>
      </w:r>
      <w:proofErr w:type="spellStart"/>
      <w:r w:rsidRPr="009F29F9">
        <w:rPr>
          <w:rFonts w:ascii="Times New Roman" w:hAnsi="Times New Roman" w:cs="Times New Roman"/>
          <w:i/>
          <w:color w:val="000000"/>
          <w:sz w:val="24"/>
          <w:szCs w:val="24"/>
          <w:lang w:eastAsia="ko-KR"/>
        </w:rPr>
        <w:t>үйлесу</w:t>
      </w:r>
      <w:r w:rsidRPr="009F29F9">
        <w:rPr>
          <w:rFonts w:ascii="Times New Roman" w:hAnsi="Times New Roman" w:cs="Times New Roman"/>
          <w:i/>
          <w:color w:val="000000"/>
          <w:sz w:val="24"/>
          <w:szCs w:val="24"/>
          <w:lang w:val="en-US" w:eastAsia="ko-KR"/>
        </w:rPr>
        <w:t>i</w:t>
      </w:r>
      <w:proofErr w:type="spellEnd"/>
      <w:r w:rsidRPr="009F29F9">
        <w:rPr>
          <w:rFonts w:ascii="Times New Roman" w:hAnsi="Times New Roman" w:cs="Times New Roman"/>
          <w:i/>
          <w:color w:val="000000"/>
          <w:sz w:val="24"/>
          <w:szCs w:val="24"/>
          <w:lang w:eastAsia="ko-KR"/>
        </w:rPr>
        <w:t>.</w:t>
      </w:r>
    </w:p>
    <w:p w:rsidR="00494C48" w:rsidRPr="009F29F9" w:rsidRDefault="00494C48" w:rsidP="00494C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</w:pPr>
      <w:r w:rsidRPr="009F29F9"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  <w:t>Бұл қағидат жергiлiктi қаржы органдарының тиiстi жергiлiктi әкiмшiлiкке  және жоғарғы қаржы орындарына екi жақты бағынышты жүйесiн алдың-ала айқындайды.</w:t>
      </w:r>
    </w:p>
    <w:p w:rsidR="00494C48" w:rsidRPr="009F29F9" w:rsidRDefault="00494C48" w:rsidP="00494C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</w:pPr>
      <w:r w:rsidRPr="009F29F9">
        <w:rPr>
          <w:rFonts w:ascii="Times New Roman" w:hAnsi="Times New Roman" w:cs="Times New Roman"/>
          <w:i/>
          <w:color w:val="000000"/>
          <w:sz w:val="24"/>
          <w:szCs w:val="24"/>
          <w:lang w:val="kk-KZ" w:eastAsia="ko-KR"/>
        </w:rPr>
        <w:t xml:space="preserve">Ұлттық және аймақтық мүдделердi сақтау. </w:t>
      </w:r>
      <w:r w:rsidRPr="009F29F9"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  <w:t>Бұл қағидат қаржы қатынастарында аймақты дамытуды қабылдауға болатын деңгейi сияқты ұлттық теңдiктi қамтамасыз етудi де талап етедi.</w:t>
      </w:r>
    </w:p>
    <w:p w:rsidR="00494C48" w:rsidRPr="009F29F9" w:rsidRDefault="00494C48" w:rsidP="00494C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</w:pPr>
      <w:r w:rsidRPr="009F29F9">
        <w:rPr>
          <w:rFonts w:ascii="Times New Roman" w:hAnsi="Times New Roman" w:cs="Times New Roman"/>
          <w:i/>
          <w:color w:val="000000"/>
          <w:sz w:val="24"/>
          <w:szCs w:val="24"/>
          <w:lang w:val="kk-KZ" w:eastAsia="ko-KR"/>
        </w:rPr>
        <w:t xml:space="preserve">Қаржы жүйесi бiрлiгiнiң қағидаты </w:t>
      </w:r>
      <w:r w:rsidRPr="009F29F9"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  <w:t>орталық қаржы органдары арқылы мемлекеттiң жүргiзiп отырған бiрыңғай мақсаттары мен алдың-ала айқындалып отырады. Қаржылардың барлық буындарын басқару бiрыңғай негiзгi заңнамалық және нормативтiк кесiмдерге негiзделедi.</w:t>
      </w:r>
    </w:p>
    <w:p w:rsidR="00494C48" w:rsidRPr="009F29F9" w:rsidRDefault="00494C48" w:rsidP="00494C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</w:pPr>
      <w:r w:rsidRPr="009F29F9">
        <w:rPr>
          <w:rFonts w:ascii="Times New Roman" w:hAnsi="Times New Roman" w:cs="Times New Roman"/>
          <w:i/>
          <w:color w:val="000000"/>
          <w:sz w:val="24"/>
          <w:szCs w:val="24"/>
          <w:lang w:val="kk-KZ" w:eastAsia="ko-KR"/>
        </w:rPr>
        <w:t xml:space="preserve">Қаржы жүйесiнiң жеке құрамды элементтерiнiң функционалдық арналымының </w:t>
      </w:r>
      <w:r w:rsidRPr="009F29F9"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  <w:t>қағидаты қаржының әр буыны өз мiндеттерiн шешiп отыратындығынан көрiнедi. Оған айрықша қаржы аппараты сәйкес келедi.</w:t>
      </w:r>
    </w:p>
    <w:p w:rsidR="00494C48" w:rsidRPr="009F29F9" w:rsidRDefault="00494C48" w:rsidP="00494C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</w:pPr>
      <w:r w:rsidRPr="009F29F9"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  <w:t>Қазiргi кезде қаржы жүйесi терең өзгерiстерге ұшырап, қайта құрылуда. Қаржы жүйесiн қайта құрудың басты мiндетi оның Қазақстанның әлеуметтiк-экономикалық дамуын тұрақтандырып, одан әрi тездетуге ықпал етудi күшейту, ұлттық табыстың үздiксiз өсуiн қамтамасыз ету, өндiрiстiң барлық буындарында шаруашылық-коммерциялық есептеу нығайту болып табылады.</w:t>
      </w:r>
    </w:p>
    <w:p w:rsidR="00E11383" w:rsidRDefault="00E11383">
      <w:bookmarkStart w:id="0" w:name="_GoBack"/>
      <w:bookmarkEnd w:id="0"/>
    </w:p>
    <w:sectPr w:rsidR="00E11383" w:rsidSect="00E1138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2393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6AD61F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3F95796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53D554A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551004A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6B8C18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C48"/>
    <w:rsid w:val="00494C48"/>
    <w:rsid w:val="00E11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1B136B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C48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494C48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5" w:right="24" w:firstLine="293"/>
      <w:jc w:val="both"/>
    </w:pPr>
    <w:rPr>
      <w:rFonts w:ascii="Kz Times New Roman" w:eastAsia="Times New Roman" w:hAnsi="Kz Times New Roman" w:cs="Times New Roman"/>
      <w:color w:val="000000"/>
      <w:sz w:val="28"/>
      <w:szCs w:val="20"/>
      <w:lang w:val="uz-Cyrl-UZ" w:eastAsia="kk-KZ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C48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494C48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5" w:right="24" w:firstLine="293"/>
      <w:jc w:val="both"/>
    </w:pPr>
    <w:rPr>
      <w:rFonts w:ascii="Kz Times New Roman" w:eastAsia="Times New Roman" w:hAnsi="Kz Times New Roman" w:cs="Times New Roman"/>
      <w:color w:val="000000"/>
      <w:sz w:val="28"/>
      <w:szCs w:val="20"/>
      <w:lang w:val="uz-Cyrl-UZ" w:eastAsia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1422</Words>
  <Characters>8110</Characters>
  <Application>Microsoft Macintosh Word</Application>
  <DocSecurity>0</DocSecurity>
  <Lines>67</Lines>
  <Paragraphs>19</Paragraphs>
  <ScaleCrop>false</ScaleCrop>
  <Company>Dom</Company>
  <LinksUpToDate>false</LinksUpToDate>
  <CharactersWithSpaces>9513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Эрик Бахыт</dc:creator>
  <cp:keywords/>
  <dc:description/>
  <cp:lastModifiedBy>Эрик Бахыт</cp:lastModifiedBy>
  <cp:revision>1</cp:revision>
  <dcterms:created xsi:type="dcterms:W3CDTF">2021-10-27T19:50:00Z</dcterms:created>
  <dcterms:modified xsi:type="dcterms:W3CDTF">2021-10-27T19:50:00Z</dcterms:modified>
</cp:coreProperties>
</file>